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823A45">
        <w:rPr>
          <w:rFonts w:ascii="Arial" w:hAnsi="Arial" w:cs="Arial"/>
          <w:b/>
        </w:rPr>
        <w:t xml:space="preserve">BUG </w:t>
      </w:r>
      <w:r w:rsidRPr="00685945">
        <w:rPr>
          <w:rFonts w:ascii="Arial" w:hAnsi="Arial" w:cs="Arial"/>
          <w:b/>
        </w:rPr>
        <w:t xml:space="preserve">ALUVOGT DESIGN </w:t>
      </w:r>
      <w:r w:rsidR="00FD0B75">
        <w:rPr>
          <w:rFonts w:ascii="Arial" w:hAnsi="Arial" w:cs="Arial"/>
          <w:b/>
        </w:rPr>
        <w:t>2000</w:t>
      </w:r>
      <w:r w:rsidR="00823A45">
        <w:rPr>
          <w:rFonts w:ascii="Arial" w:hAnsi="Arial" w:cs="Arial"/>
          <w:b/>
        </w:rPr>
        <w:t xml:space="preserve"> </w:t>
      </w:r>
      <w:r w:rsidR="00A66072">
        <w:rPr>
          <w:rFonts w:ascii="Arial" w:hAnsi="Arial" w:cs="Arial"/>
          <w:b/>
        </w:rPr>
        <w:t>K</w:t>
      </w:r>
    </w:p>
    <w:p w:rsidR="001973A7" w:rsidRDefault="001973A7" w:rsidP="001973A7">
      <w:pPr>
        <w:pStyle w:val="KeinLeerraum"/>
      </w:pP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Holz-Aluminium-Fenster zum Einbau in eine Pfosten-Riegel-Konstruktion,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Blendrahmen mit Falz zum Einbau in das Pfosten-Riegel-Fassadensystem.</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Es ist ein System mit 90°-Überschlägen in kantiger Optik an Rahmen und Flügel auszuführen.</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Profilhöhe Rahmen</w:t>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t>11mm</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Profilhöhe Flügel</w:t>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r>
      <w:r w:rsidRPr="00A66072">
        <w:rPr>
          <w:rFonts w:ascii="Arial" w:hAnsi="Arial" w:cs="Arial"/>
          <w:sz w:val="20"/>
          <w:szCs w:val="20"/>
        </w:rPr>
        <w:tab/>
        <w:t>14,5mm oder 16,5mm</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System in flächenversetzter Ausführung.</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Die Eckverbindungen farbbeschichteter Rahmen sind zu verschweißen. Eloxierte Profile sind mit Eckwinkel zu verbinden. Andere Eckverbindungen sind nicht zugelassen.</w:t>
      </w:r>
    </w:p>
    <w:p w:rsidR="00A66072" w:rsidRPr="00A66072" w:rsidRDefault="00A66072" w:rsidP="00A66072">
      <w:pPr>
        <w:pStyle w:val="KeinLeerraum"/>
        <w:rPr>
          <w:rFonts w:ascii="Arial" w:hAnsi="Arial" w:cs="Arial"/>
          <w:sz w:val="20"/>
          <w:szCs w:val="20"/>
        </w:rPr>
      </w:pPr>
      <w:r w:rsidRPr="00A66072">
        <w:rPr>
          <w:rFonts w:ascii="Arial" w:hAnsi="Arial" w:cs="Arial"/>
          <w:sz w:val="20"/>
          <w:szCs w:val="20"/>
        </w:rPr>
        <w:t>Rahmenprofile sind mit Versatz zum Einbau in Pfosten-Riegel-Fassadensystem auszuführen.</w:t>
      </w:r>
    </w:p>
    <w:p w:rsidR="00A66072" w:rsidRDefault="00A66072" w:rsidP="00A66072">
      <w:pPr>
        <w:pStyle w:val="KeinLeerraum"/>
        <w:rPr>
          <w:rFonts w:ascii="Arial" w:hAnsi="Arial" w:cs="Arial"/>
          <w:sz w:val="20"/>
          <w:szCs w:val="20"/>
        </w:rPr>
      </w:pPr>
      <w:r w:rsidRPr="00A66072">
        <w:rPr>
          <w:rFonts w:ascii="Arial" w:hAnsi="Arial" w:cs="Arial"/>
          <w:sz w:val="20"/>
          <w:szCs w:val="20"/>
        </w:rPr>
        <w:t>Entwässerung nach vorn über Entwässerungsöffnungen mit Abdeckkappen.</w:t>
      </w:r>
    </w:p>
    <w:p w:rsidR="00A66072" w:rsidRPr="00A66072" w:rsidRDefault="00A66072" w:rsidP="00A66072">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562FE7">
        <w:rPr>
          <w:rFonts w:ascii="Arial" w:hAnsi="Arial"/>
          <w:sz w:val="20"/>
        </w:rPr>
        <w:t xml:space="preserve">88 </w:t>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lastRenderedPageBreak/>
        <w:t>Der Blendrahmen ist mit einer umlaufenden, werkseitig konfektionierten und eckvulkanisierten Stehlippendichtung aus EPDM(APTK) zwischen Holz-Rahmen und Holz-Flügel auszustatten. Dichtungen aus TPE und eckverschweißte Dichtungen sind nicht zugelassen.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FD0B75">
        <w:rPr>
          <w:rFonts w:ascii="Arial" w:hAnsi="Arial" w:cs="Arial"/>
          <w:b/>
          <w:sz w:val="20"/>
          <w:szCs w:val="20"/>
        </w:rPr>
        <w:t xml:space="preserve">BUG </w:t>
      </w:r>
      <w:r w:rsidR="00823A45">
        <w:rPr>
          <w:rFonts w:ascii="Arial" w:hAnsi="Arial" w:cs="Arial"/>
          <w:b/>
          <w:sz w:val="20"/>
          <w:szCs w:val="20"/>
        </w:rPr>
        <w:t xml:space="preserve">ALUVOGT </w:t>
      </w:r>
      <w:bookmarkStart w:id="0" w:name="_GoBack"/>
      <w:bookmarkEnd w:id="0"/>
      <w:r w:rsidRPr="00FD0B75">
        <w:rPr>
          <w:rFonts w:ascii="Arial" w:hAnsi="Arial" w:cs="Arial"/>
          <w:b/>
          <w:sz w:val="20"/>
          <w:szCs w:val="20"/>
        </w:rPr>
        <w:t>DESIGN 2000</w:t>
      </w:r>
      <w:r w:rsidR="00823A45">
        <w:rPr>
          <w:rFonts w:ascii="Arial" w:hAnsi="Arial" w:cs="Arial"/>
          <w:b/>
          <w:sz w:val="20"/>
          <w:szCs w:val="20"/>
        </w:rPr>
        <w:t xml:space="preserve"> </w:t>
      </w:r>
      <w:r w:rsidR="00A66072">
        <w:rPr>
          <w:rFonts w:ascii="Arial" w:hAnsi="Arial" w:cs="Arial"/>
          <w:b/>
          <w:sz w:val="20"/>
          <w:szCs w:val="20"/>
        </w:rPr>
        <w:t>K</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Barrierefreie schwelle nach DIN 18040-2, thermisch getrenntes Profil aus Aluminium, Schwellenhöhe max. 20mm</w:t>
      </w:r>
      <w:r>
        <w:rPr>
          <w:rFonts w:ascii="Arial" w:hAnsi="Arial" w:cs="Arial"/>
          <w:sz w:val="20"/>
          <w:szCs w:val="20"/>
        </w:rPr>
        <w:t>.</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Im Bereich der Schwelle ist zwischen den Pfosten ein Riegel zu befestigen und mit einem gekanteten 2mm Aluminiumblech abzudecken. Im Bereich des Schwellenprofils ist ein tragfähiger Aluminiumwinkel auskragend zu befestigen. Unter der Schwelle erfolgt eine Sockelausbildung, wie in der Ausführungsbeschreibung der Pfosten-Riegel-Fassade beschrieben.</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23A45">
        <w:rPr>
          <w:rFonts w:ascii="Arial" w:hAnsi="Arial" w:cs="Arial"/>
          <w:b/>
          <w:sz w:val="20"/>
          <w:szCs w:val="20"/>
        </w:rPr>
        <w:t xml:space="preserve">BUG </w:t>
      </w:r>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B3" w:rsidRDefault="00942EB3" w:rsidP="00C53716">
      <w:pPr>
        <w:spacing w:after="0" w:line="240" w:lineRule="auto"/>
      </w:pPr>
      <w:r>
        <w:separator/>
      </w:r>
    </w:p>
  </w:endnote>
  <w:endnote w:type="continuationSeparator" w:id="0">
    <w:p w:rsidR="00942EB3" w:rsidRDefault="00942EB3"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B3" w:rsidRDefault="00942EB3" w:rsidP="00C53716">
      <w:pPr>
        <w:spacing w:after="0" w:line="240" w:lineRule="auto"/>
      </w:pPr>
      <w:r>
        <w:separator/>
      </w:r>
    </w:p>
  </w:footnote>
  <w:footnote w:type="continuationSeparator" w:id="0">
    <w:p w:rsidR="00942EB3" w:rsidRDefault="00942EB3"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B55CD"/>
    <w:rsid w:val="00187512"/>
    <w:rsid w:val="001973A7"/>
    <w:rsid w:val="001A69A1"/>
    <w:rsid w:val="002812F1"/>
    <w:rsid w:val="003851C2"/>
    <w:rsid w:val="00473B60"/>
    <w:rsid w:val="00544929"/>
    <w:rsid w:val="00562FE7"/>
    <w:rsid w:val="00596140"/>
    <w:rsid w:val="00607E45"/>
    <w:rsid w:val="00685945"/>
    <w:rsid w:val="006C7B6B"/>
    <w:rsid w:val="00721159"/>
    <w:rsid w:val="007241F2"/>
    <w:rsid w:val="00772E21"/>
    <w:rsid w:val="007C019C"/>
    <w:rsid w:val="00823A45"/>
    <w:rsid w:val="008767F8"/>
    <w:rsid w:val="008B7AC0"/>
    <w:rsid w:val="008E5A98"/>
    <w:rsid w:val="00942EB3"/>
    <w:rsid w:val="00A0212C"/>
    <w:rsid w:val="00A165E0"/>
    <w:rsid w:val="00A66072"/>
    <w:rsid w:val="00B731B0"/>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A116A-59D3-446A-B843-E67227331FF6}">
  <ds:schemaRefs>
    <ds:schemaRef ds:uri="http://schemas.openxmlformats.org/officeDocument/2006/bibliography"/>
  </ds:schemaRefs>
</ds:datastoreItem>
</file>

<file path=customXml/itemProps2.xml><?xml version="1.0" encoding="utf-8"?>
<ds:datastoreItem xmlns:ds="http://schemas.openxmlformats.org/officeDocument/2006/customXml" ds:itemID="{F7E3D4AD-32C2-4A7F-ADE2-DFC5CE4313CA}"/>
</file>

<file path=customXml/itemProps3.xml><?xml version="1.0" encoding="utf-8"?>
<ds:datastoreItem xmlns:ds="http://schemas.openxmlformats.org/officeDocument/2006/customXml" ds:itemID="{55248F25-4C30-44D7-B781-A7455357CD65}"/>
</file>

<file path=customXml/itemProps4.xml><?xml version="1.0" encoding="utf-8"?>
<ds:datastoreItem xmlns:ds="http://schemas.openxmlformats.org/officeDocument/2006/customXml" ds:itemID="{D395009B-9329-4644-99ED-59F5E3802836}"/>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2017-09-10T22:16:00Z</dcterms:created>
  <dcterms:modified xsi:type="dcterms:W3CDTF">2017-09-11T15:15:00Z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