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6D20B6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DE3115">
        <w:rPr>
          <w:rFonts w:ascii="Arial" w:hAnsi="Arial" w:cs="Arial"/>
          <w:b/>
        </w:rPr>
        <w:t>INTEGRAL</w:t>
      </w:r>
      <w:r w:rsidR="006D20B6">
        <w:rPr>
          <w:rFonts w:ascii="Arial" w:hAnsi="Arial" w:cs="Arial"/>
          <w:b/>
        </w:rPr>
        <w:t xml:space="preserve"> II</w:t>
      </w:r>
    </w:p>
    <w:p w:rsidR="001973A7" w:rsidRDefault="001973A7" w:rsidP="001973A7">
      <w:pPr>
        <w:pStyle w:val="KeinLeerraum"/>
      </w:pP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Holz-Aluminium-Fenster zum Einbau in eine Pfosten-Riegel-Konstruktion, mit verdecktliegenden Flügel (INTEGRAL-Konstruktion)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Es ist ein System mit 90° Überschlag am Rahmenprofil in kantiger Ausführung auszuführen.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Das Flügelprofil wird bis auf 2mm vom Blendrahmenprofil überdeckt und wird im sichtbaren Bereich vollständig von der eckvulkanisierten äußeren Verglasungsdichtung aus EPDM (APTK) abgedeckt.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Die Profilhöhe des Rahmenprofils beträgt 11mm.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Die Eckverbindungen farbbeschichteter Rahmen-und Flügelprofile sind zu verschweißen. Eloxierte Profile sind mit Eckwinkel zu verbinden. Andere Eckverbindungen sind nicht zugelassen.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Rahmenprofile mit Versatz zum Einbau in Pfosten-Riegel-Fassadensystem.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Entwässerung nach vorn über Entwässerungsöffnungen mit Abdeckkappen.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DE3115">
        <w:rPr>
          <w:rFonts w:ascii="Arial" w:hAnsi="Arial" w:cs="Arial"/>
          <w:sz w:val="20"/>
          <w:szCs w:val="20"/>
        </w:rPr>
        <w:t>24</w:t>
      </w:r>
      <w:r w:rsidRPr="001973A7">
        <w:rPr>
          <w:rFonts w:ascii="Arial" w:hAnsi="Arial" w:cs="Arial"/>
          <w:sz w:val="20"/>
          <w:szCs w:val="20"/>
        </w:rPr>
        <w:t xml:space="preserve">mm, </w:t>
      </w:r>
      <w:r w:rsidR="00DE3115">
        <w:rPr>
          <w:rFonts w:ascii="Arial" w:hAnsi="Arial" w:cs="Arial"/>
          <w:sz w:val="20"/>
          <w:szCs w:val="20"/>
        </w:rPr>
        <w:t>2</w:t>
      </w:r>
      <w:r w:rsidRPr="001973A7">
        <w:rPr>
          <w:rFonts w:ascii="Arial" w:hAnsi="Arial" w:cs="Arial"/>
          <w:sz w:val="20"/>
          <w:szCs w:val="20"/>
        </w:rPr>
        <w:t>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DE3115" w:rsidRPr="00DE3115" w:rsidRDefault="001973A7" w:rsidP="00DE3115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</w:t>
      </w:r>
      <w:r w:rsidR="00DE3115" w:rsidRPr="00DE3115">
        <w:rPr>
          <w:rFonts w:ascii="Arial" w:hAnsi="Arial" w:cs="Arial"/>
          <w:sz w:val="20"/>
          <w:szCs w:val="20"/>
        </w:rPr>
        <w:t>mit Entwässerungsöffnungen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E3115">
        <w:rPr>
          <w:rFonts w:ascii="Arial" w:hAnsi="Arial" w:cs="Arial"/>
          <w:sz w:val="20"/>
          <w:szCs w:val="20"/>
        </w:rPr>
        <w:tab/>
        <w:t>nach vorn mit Abdeckkappen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Oberfläche Aluminium-Blendrahmenprofile:</w:t>
      </w:r>
      <w:r w:rsidRPr="00DE3115">
        <w:rPr>
          <w:rFonts w:ascii="Arial" w:hAnsi="Arial" w:cs="Arial"/>
          <w:sz w:val="20"/>
          <w:szCs w:val="20"/>
        </w:rPr>
        <w:tab/>
      </w:r>
      <w:r w:rsidRPr="00DE3115">
        <w:rPr>
          <w:rFonts w:ascii="Arial" w:hAnsi="Arial" w:cs="Arial"/>
          <w:sz w:val="20"/>
          <w:szCs w:val="20"/>
        </w:rPr>
        <w:tab/>
        <w:t>RAL-</w:t>
      </w:r>
      <w:r w:rsidRPr="00DE311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DE3115">
        <w:rPr>
          <w:rFonts w:ascii="Arial" w:hAnsi="Arial" w:cs="Arial"/>
          <w:sz w:val="20"/>
          <w:szCs w:val="20"/>
        </w:rPr>
        <w:instrText xml:space="preserve"> FORMTEXT </w:instrText>
      </w:r>
      <w:r w:rsidRPr="00DE3115">
        <w:rPr>
          <w:rFonts w:ascii="Arial" w:hAnsi="Arial" w:cs="Arial"/>
          <w:sz w:val="20"/>
          <w:szCs w:val="20"/>
        </w:rPr>
      </w:r>
      <w:r w:rsidRPr="00DE3115">
        <w:rPr>
          <w:rFonts w:ascii="Arial" w:hAnsi="Arial" w:cs="Arial"/>
          <w:sz w:val="20"/>
          <w:szCs w:val="20"/>
        </w:rPr>
        <w:fldChar w:fldCharType="separate"/>
      </w:r>
      <w:r w:rsidRPr="00DE3115">
        <w:rPr>
          <w:rFonts w:ascii="Arial" w:hAnsi="Arial" w:cs="Arial"/>
          <w:sz w:val="20"/>
          <w:szCs w:val="20"/>
        </w:rPr>
        <w:t>&lt;xxx&gt;</w:t>
      </w:r>
      <w:r w:rsidRPr="00DE3115">
        <w:rPr>
          <w:rFonts w:ascii="Arial" w:hAnsi="Arial" w:cs="Arial"/>
          <w:sz w:val="20"/>
          <w:szCs w:val="20"/>
        </w:rPr>
        <w:fldChar w:fldCharType="end"/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Oberfläche Aluminium-Flügelprofil:</w:t>
      </w:r>
      <w:r w:rsidRPr="00DE3115">
        <w:rPr>
          <w:rFonts w:ascii="Arial" w:hAnsi="Arial" w:cs="Arial"/>
          <w:sz w:val="20"/>
          <w:szCs w:val="20"/>
        </w:rPr>
        <w:tab/>
      </w:r>
      <w:r w:rsidRPr="00DE3115">
        <w:rPr>
          <w:rFonts w:ascii="Arial" w:hAnsi="Arial" w:cs="Arial"/>
          <w:sz w:val="20"/>
          <w:szCs w:val="20"/>
        </w:rPr>
        <w:tab/>
      </w:r>
      <w:r w:rsidRPr="00DE3115">
        <w:rPr>
          <w:rFonts w:ascii="Arial" w:hAnsi="Arial" w:cs="Arial"/>
          <w:sz w:val="20"/>
          <w:szCs w:val="20"/>
        </w:rPr>
        <w:tab/>
        <w:t>RAL-9005 (tiefschwarz)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Die Befestigung der Aluminium</w:t>
      </w:r>
      <w:r>
        <w:rPr>
          <w:rFonts w:ascii="Arial" w:hAnsi="Arial" w:cs="Arial"/>
          <w:sz w:val="20"/>
          <w:szCs w:val="20"/>
        </w:rPr>
        <w:t>-Blendrahmens</w:t>
      </w:r>
      <w:r w:rsidRPr="00DE3115">
        <w:rPr>
          <w:rFonts w:ascii="Arial" w:hAnsi="Arial" w:cs="Arial"/>
          <w:sz w:val="20"/>
          <w:szCs w:val="20"/>
        </w:rPr>
        <w:t xml:space="preserve"> auf dem Holzprofil erfolgt mittels demontierbarer Dreh-bzw. Drehklipshalter aus hochwertigen POM.</w:t>
      </w:r>
    </w:p>
    <w:p w:rsid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Befestigung des Aluminiumflügels auf dem Holzprofil erfolgt mit speziellen INTEGRAL-Flügelschrauben.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lastRenderedPageBreak/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 xml:space="preserve">Bei hoher Schlagregenbeanspruchung muss optional zusätzlich eine Dichtung zwischen Aluminium-Flügel und Aluminium-Rahmen </w:t>
      </w:r>
      <w:proofErr w:type="spellStart"/>
      <w:r w:rsidRPr="00DE3115">
        <w:rPr>
          <w:rFonts w:ascii="Arial" w:hAnsi="Arial" w:cs="Arial"/>
          <w:sz w:val="20"/>
          <w:szCs w:val="20"/>
        </w:rPr>
        <w:t>montierbar</w:t>
      </w:r>
      <w:proofErr w:type="spellEnd"/>
      <w:r w:rsidRPr="00DE3115">
        <w:rPr>
          <w:rFonts w:ascii="Arial" w:hAnsi="Arial" w:cs="Arial"/>
          <w:sz w:val="20"/>
          <w:szCs w:val="20"/>
        </w:rPr>
        <w:t xml:space="preserve"> sein.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 xml:space="preserve">Die Verglasung </w:t>
      </w:r>
      <w:r>
        <w:rPr>
          <w:rFonts w:ascii="Arial" w:hAnsi="Arial" w:cs="Arial"/>
          <w:sz w:val="20"/>
          <w:szCs w:val="20"/>
        </w:rPr>
        <w:t xml:space="preserve">des Flügels </w:t>
      </w:r>
      <w:r w:rsidRPr="00DE3115">
        <w:rPr>
          <w:rFonts w:ascii="Arial" w:hAnsi="Arial" w:cs="Arial"/>
          <w:sz w:val="20"/>
          <w:szCs w:val="20"/>
        </w:rPr>
        <w:t xml:space="preserve">erfolgt außen durch eine umlaufende </w:t>
      </w:r>
      <w:r>
        <w:rPr>
          <w:rFonts w:ascii="Arial" w:hAnsi="Arial" w:cs="Arial"/>
          <w:sz w:val="20"/>
          <w:szCs w:val="20"/>
        </w:rPr>
        <w:t xml:space="preserve">eckvulkanisierte </w:t>
      </w:r>
      <w:r w:rsidRPr="00DE3115">
        <w:rPr>
          <w:rFonts w:ascii="Arial" w:hAnsi="Arial" w:cs="Arial"/>
          <w:sz w:val="20"/>
          <w:szCs w:val="20"/>
        </w:rPr>
        <w:t>EPDM(APTK) Trockenverglasungsdichtung, die das Flügelprofil im sichtbaren Bereich vollständig abdeckt. Innen muss eine Verglasung mit EPDM(APTK) Trockenverglasungsdichtung in verschiedenen Dichtungsstärken erfolgen können.</w:t>
      </w:r>
    </w:p>
    <w:p w:rsidR="00DE3115" w:rsidRPr="00DE3115" w:rsidRDefault="00DE3115" w:rsidP="00DE3115">
      <w:pPr>
        <w:pStyle w:val="KeinLeerraum"/>
        <w:rPr>
          <w:rFonts w:ascii="Arial" w:hAnsi="Arial" w:cs="Arial"/>
          <w:sz w:val="20"/>
          <w:szCs w:val="20"/>
        </w:rPr>
      </w:pPr>
      <w:r w:rsidRPr="00DE3115">
        <w:rPr>
          <w:rFonts w:ascii="Arial" w:hAnsi="Arial" w:cs="Arial"/>
          <w:sz w:val="20"/>
          <w:szCs w:val="20"/>
        </w:rPr>
        <w:t>Alternativ muss das System innen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6D20B6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 xml:space="preserve">DESIGN </w:t>
      </w:r>
      <w:r w:rsidR="00DE3115">
        <w:rPr>
          <w:rFonts w:ascii="Arial" w:hAnsi="Arial" w:cs="Arial"/>
          <w:b/>
          <w:sz w:val="20"/>
          <w:szCs w:val="20"/>
        </w:rPr>
        <w:t>INTEGRAL</w:t>
      </w:r>
      <w:r w:rsidR="006D20B6">
        <w:rPr>
          <w:rFonts w:ascii="Arial" w:hAnsi="Arial" w:cs="Arial"/>
          <w:b/>
          <w:sz w:val="20"/>
          <w:szCs w:val="20"/>
        </w:rPr>
        <w:t xml:space="preserve"> II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5D4304" w:rsidRPr="005D4304" w:rsidRDefault="005D4304" w:rsidP="005D4304">
      <w:pPr>
        <w:pStyle w:val="KeinLeerraum"/>
        <w:rPr>
          <w:rFonts w:ascii="Arial" w:hAnsi="Arial" w:cs="Arial"/>
          <w:sz w:val="20"/>
          <w:szCs w:val="20"/>
        </w:rPr>
      </w:pPr>
      <w:r w:rsidRPr="005D4304">
        <w:rPr>
          <w:rFonts w:ascii="Arial" w:hAnsi="Arial" w:cs="Arial"/>
          <w:sz w:val="20"/>
          <w:szCs w:val="20"/>
        </w:rPr>
        <w:t>Die äußere Scheibe des Öffnungsflügels muss flächenbündig mit den äußeren Scheiben der Pfosten-Riegel-Fassade abschließen!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6D20B6">
        <w:rPr>
          <w:rFonts w:ascii="Arial" w:hAnsi="Arial" w:cs="Arial"/>
          <w:b/>
          <w:sz w:val="20"/>
          <w:szCs w:val="20"/>
        </w:rPr>
        <w:t xml:space="preserve">BUG </w:t>
      </w:r>
      <w:bookmarkStart w:id="0" w:name="_GoBack"/>
      <w:bookmarkEnd w:id="0"/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0B" w:rsidRDefault="003A160B" w:rsidP="00C53716">
      <w:pPr>
        <w:spacing w:after="0" w:line="240" w:lineRule="auto"/>
      </w:pPr>
      <w:r>
        <w:separator/>
      </w:r>
    </w:p>
  </w:endnote>
  <w:endnote w:type="continuationSeparator" w:id="0">
    <w:p w:rsidR="003A160B" w:rsidRDefault="003A160B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0B" w:rsidRDefault="003A160B" w:rsidP="00C53716">
      <w:pPr>
        <w:spacing w:after="0" w:line="240" w:lineRule="auto"/>
      </w:pPr>
      <w:r>
        <w:separator/>
      </w:r>
    </w:p>
  </w:footnote>
  <w:footnote w:type="continuationSeparator" w:id="0">
    <w:p w:rsidR="003A160B" w:rsidRDefault="003A160B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87512"/>
    <w:rsid w:val="001973A7"/>
    <w:rsid w:val="001A69A1"/>
    <w:rsid w:val="002812F1"/>
    <w:rsid w:val="003851C2"/>
    <w:rsid w:val="003A160B"/>
    <w:rsid w:val="00473B60"/>
    <w:rsid w:val="00544929"/>
    <w:rsid w:val="00596140"/>
    <w:rsid w:val="005D4304"/>
    <w:rsid w:val="00607E45"/>
    <w:rsid w:val="00685945"/>
    <w:rsid w:val="006C7B6B"/>
    <w:rsid w:val="006D20B6"/>
    <w:rsid w:val="00721159"/>
    <w:rsid w:val="007241F2"/>
    <w:rsid w:val="00772E21"/>
    <w:rsid w:val="007C019C"/>
    <w:rsid w:val="008767F8"/>
    <w:rsid w:val="008B7AC0"/>
    <w:rsid w:val="008E5A98"/>
    <w:rsid w:val="00A0212C"/>
    <w:rsid w:val="00A165E0"/>
    <w:rsid w:val="00B731B0"/>
    <w:rsid w:val="00C53716"/>
    <w:rsid w:val="00C613D4"/>
    <w:rsid w:val="00DD344C"/>
    <w:rsid w:val="00DE3115"/>
    <w:rsid w:val="00E043B2"/>
    <w:rsid w:val="00E50AC2"/>
    <w:rsid w:val="00E77DDF"/>
    <w:rsid w:val="00E917C0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8F2A1-1C1C-4079-AA3D-59196CE7F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A34FC-D059-49AB-A2FE-0D94A8BB35CF}"/>
</file>

<file path=customXml/itemProps3.xml><?xml version="1.0" encoding="utf-8"?>
<ds:datastoreItem xmlns:ds="http://schemas.openxmlformats.org/officeDocument/2006/customXml" ds:itemID="{70370C19-977D-478B-9CB8-EC4CFED3065F}"/>
</file>

<file path=customXml/itemProps4.xml><?xml version="1.0" encoding="utf-8"?>
<ds:datastoreItem xmlns:ds="http://schemas.openxmlformats.org/officeDocument/2006/customXml" ds:itemID="{4E636632-D4A8-4D54-B51E-EA176B9FA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2017-09-10T21:42:00Z</dcterms:created>
  <dcterms:modified xsi:type="dcterms:W3CDTF">2017-09-11T15:43:00Z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